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06" w:rsidRDefault="00E00906" w:rsidP="0032788E">
      <w:pPr>
        <w:jc w:val="right"/>
      </w:pPr>
    </w:p>
    <w:p w:rsidR="00E00906" w:rsidRDefault="00E00906" w:rsidP="00E00906">
      <w:pPr>
        <w:jc w:val="right"/>
      </w:pPr>
    </w:p>
    <w:p w:rsidR="0032788E" w:rsidRDefault="0032788E" w:rsidP="00E00906">
      <w:pPr>
        <w:jc w:val="right"/>
        <w:rPr>
          <w:rFonts w:ascii="Times New Roman" w:hAnsi="Times New Roman" w:cs="Times New Roman"/>
          <w:sz w:val="24"/>
          <w:szCs w:val="24"/>
        </w:rPr>
      </w:pPr>
      <w:r w:rsidRPr="0032788E">
        <w:rPr>
          <w:rFonts w:ascii="Times New Roman" w:hAnsi="Times New Roman" w:cs="Times New Roman"/>
          <w:sz w:val="24"/>
          <w:szCs w:val="24"/>
        </w:rPr>
        <w:t>MTÜ PALA TULETÕRJE SELTS</w:t>
      </w:r>
    </w:p>
    <w:p w:rsidR="0032788E" w:rsidRDefault="0032788E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Olev Peramets</w:t>
      </w:r>
    </w:p>
    <w:p w:rsidR="0032788E" w:rsidRDefault="0032788E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Tartumaa, Peipsiääre vald, Pala </w:t>
      </w:r>
    </w:p>
    <w:p w:rsidR="0032788E" w:rsidRDefault="006D5645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2788E" w:rsidRPr="00AD034A">
          <w:rPr>
            <w:rStyle w:val="Hyperlink"/>
            <w:rFonts w:ascii="Times New Roman" w:hAnsi="Times New Roman" w:cs="Times New Roman"/>
            <w:sz w:val="24"/>
            <w:szCs w:val="24"/>
          </w:rPr>
          <w:t>palatuletorjeselts@gmail.com</w:t>
        </w:r>
      </w:hyperlink>
    </w:p>
    <w:p w:rsidR="0032788E" w:rsidRDefault="0032788E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57851549</w:t>
      </w:r>
    </w:p>
    <w:p w:rsidR="00E00906" w:rsidRDefault="00E00906" w:rsidP="003278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788E" w:rsidRDefault="00E00906" w:rsidP="0032788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12.01.2026</w:t>
      </w:r>
    </w:p>
    <w:p w:rsidR="00E00906" w:rsidRDefault="00E00906" w:rsidP="003278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0906" w:rsidRDefault="00E00906" w:rsidP="003278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00906" w:rsidRDefault="00E00906" w:rsidP="00E00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PÄÄSTEAMET</w:t>
      </w:r>
    </w:p>
    <w:p w:rsidR="00E00906" w:rsidRDefault="00E00906" w:rsidP="00E00906">
      <w:pPr>
        <w:rPr>
          <w:rFonts w:ascii="Times New Roman" w:hAnsi="Times New Roman" w:cs="Times New Roman"/>
          <w:sz w:val="24"/>
          <w:szCs w:val="24"/>
        </w:rPr>
      </w:pPr>
    </w:p>
    <w:p w:rsidR="00E00906" w:rsidRDefault="00E00906" w:rsidP="00E00906">
      <w:pPr>
        <w:rPr>
          <w:rFonts w:ascii="Times New Roman" w:hAnsi="Times New Roman" w:cs="Times New Roman"/>
          <w:sz w:val="24"/>
          <w:szCs w:val="24"/>
        </w:rPr>
      </w:pP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Taotlus.</w:t>
      </w: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Pala Tuletõrj</w:t>
      </w:r>
      <w:r w:rsidR="006D5645">
        <w:rPr>
          <w:rFonts w:ascii="Times New Roman" w:hAnsi="Times New Roman" w:cs="Times New Roman"/>
          <w:sz w:val="24"/>
          <w:szCs w:val="24"/>
        </w:rPr>
        <w:t xml:space="preserve">e Selts soovib taotleda 236 MLU Kaubik Fiat Ducato17VAN 2,3 JTD. </w:t>
      </w:r>
    </w:p>
    <w:p w:rsidR="0032788E" w:rsidRDefault="006D5645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MTÜ Pala Tuletõrje Seltsi reageerimis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võimekuse parandamiseks ( voolikute äraveoks sündmuskohalt ) ja ennetustööks ( telgid, lauad jne ),</w:t>
      </w: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Pala Tuletõrje Selts</w:t>
      </w:r>
    </w:p>
    <w:p w:rsid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Juhatuse liige </w:t>
      </w:r>
    </w:p>
    <w:p w:rsidR="0032788E" w:rsidRPr="0032788E" w:rsidRDefault="0032788E" w:rsidP="00327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Olev Peramets</w:t>
      </w:r>
    </w:p>
    <w:sectPr w:rsidR="0032788E" w:rsidRPr="0032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8E"/>
    <w:rsid w:val="0032788E"/>
    <w:rsid w:val="00590A6F"/>
    <w:rsid w:val="006D5645"/>
    <w:rsid w:val="00E0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8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7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latuletorjesel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2026-01-12T16:03:00Z</dcterms:created>
  <dcterms:modified xsi:type="dcterms:W3CDTF">2026-01-12T16:03:00Z</dcterms:modified>
</cp:coreProperties>
</file>